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3A3952" w14:textId="77777777" w:rsidR="006960A1" w:rsidRDefault="00B80E1A" w:rsidP="00B80E1A">
      <w:pPr>
        <w:spacing w:line="360" w:lineRule="auto"/>
      </w:pPr>
      <w:r>
        <w:t>Folie 1</w:t>
      </w:r>
    </w:p>
    <w:p w14:paraId="73B5DA80" w14:textId="77777777" w:rsidR="00B80E1A" w:rsidRDefault="00B80E1A" w:rsidP="00B80E1A">
      <w:pPr>
        <w:spacing w:line="360" w:lineRule="auto"/>
      </w:pPr>
    </w:p>
    <w:p w14:paraId="228C46EE" w14:textId="77777777" w:rsidR="00B80E1A" w:rsidRDefault="00B80E1A" w:rsidP="00B80E1A">
      <w:pPr>
        <w:spacing w:line="360" w:lineRule="auto"/>
        <w:jc w:val="center"/>
      </w:pPr>
      <w:r>
        <w:object w:dxaOrig="9612" w:dyaOrig="5399" w14:anchorId="3B5740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5pt;height:202.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98299277" r:id="rId6"/>
        </w:object>
      </w:r>
    </w:p>
    <w:p w14:paraId="7A89D79F" w14:textId="77777777" w:rsidR="00B80E1A" w:rsidRDefault="00B80E1A" w:rsidP="00B80E1A">
      <w:pPr>
        <w:spacing w:line="360" w:lineRule="auto"/>
        <w:jc w:val="center"/>
      </w:pPr>
    </w:p>
    <w:p w14:paraId="1521F3B0" w14:textId="77777777" w:rsidR="00B80E1A" w:rsidRDefault="00B80E1A" w:rsidP="00B80E1A">
      <w:pPr>
        <w:spacing w:line="360" w:lineRule="auto"/>
      </w:pPr>
    </w:p>
    <w:p w14:paraId="528E6367" w14:textId="77777777" w:rsidR="00B80E1A" w:rsidRDefault="00B80E1A">
      <w:r>
        <w:br w:type="page"/>
      </w:r>
    </w:p>
    <w:p w14:paraId="3B8856A9" w14:textId="77777777" w:rsidR="00B80E1A" w:rsidRDefault="00B80E1A" w:rsidP="00B80E1A">
      <w:pPr>
        <w:spacing w:line="360" w:lineRule="auto"/>
      </w:pPr>
      <w:r>
        <w:lastRenderedPageBreak/>
        <w:t>Folie 2</w:t>
      </w:r>
    </w:p>
    <w:p w14:paraId="78716EFA" w14:textId="77777777" w:rsidR="00B80E1A" w:rsidRDefault="00B80E1A" w:rsidP="00B80E1A">
      <w:pPr>
        <w:spacing w:line="360" w:lineRule="auto"/>
      </w:pPr>
    </w:p>
    <w:p w14:paraId="32BB6801" w14:textId="77777777" w:rsidR="00B80E1A" w:rsidRDefault="00B80E1A" w:rsidP="00B80E1A">
      <w:pPr>
        <w:spacing w:line="360" w:lineRule="auto"/>
        <w:jc w:val="center"/>
      </w:pPr>
      <w:r>
        <w:object w:dxaOrig="9612" w:dyaOrig="5399" w14:anchorId="1D605220">
          <v:shape id="_x0000_i1030" type="#_x0000_t75" style="width:360.75pt;height:20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598299278" r:id="rId8"/>
        </w:object>
      </w:r>
    </w:p>
    <w:p w14:paraId="5A91B984" w14:textId="77777777" w:rsidR="00B80E1A" w:rsidRDefault="00B80E1A" w:rsidP="00B80E1A">
      <w:pPr>
        <w:spacing w:line="360" w:lineRule="auto"/>
        <w:jc w:val="center"/>
      </w:pPr>
    </w:p>
    <w:p w14:paraId="2386DDEA" w14:textId="77777777" w:rsidR="00B80E1A" w:rsidRDefault="00B80E1A" w:rsidP="00B80E1A">
      <w:pPr>
        <w:spacing w:line="360" w:lineRule="auto"/>
      </w:pPr>
    </w:p>
    <w:p w14:paraId="07FC0F23" w14:textId="77777777" w:rsidR="00B80E1A" w:rsidRDefault="00B80E1A">
      <w:r>
        <w:br w:type="page"/>
      </w:r>
    </w:p>
    <w:p w14:paraId="6BDD5CDF" w14:textId="77777777" w:rsidR="00B80E1A" w:rsidRDefault="00B80E1A" w:rsidP="00B80E1A">
      <w:pPr>
        <w:spacing w:line="360" w:lineRule="auto"/>
      </w:pPr>
      <w:r>
        <w:lastRenderedPageBreak/>
        <w:t>Folie 3</w:t>
      </w:r>
    </w:p>
    <w:p w14:paraId="2640C8D4" w14:textId="77777777" w:rsidR="00B80E1A" w:rsidRDefault="00B80E1A" w:rsidP="00B80E1A">
      <w:pPr>
        <w:spacing w:line="360" w:lineRule="auto"/>
      </w:pPr>
    </w:p>
    <w:p w14:paraId="1E65438F" w14:textId="77777777" w:rsidR="00B80E1A" w:rsidRDefault="00B80E1A" w:rsidP="00B80E1A">
      <w:pPr>
        <w:spacing w:line="360" w:lineRule="auto"/>
        <w:jc w:val="center"/>
      </w:pPr>
      <w:r>
        <w:object w:dxaOrig="9612" w:dyaOrig="5399" w14:anchorId="133B686C">
          <v:shape id="_x0000_i1035" type="#_x0000_t75" style="width:360.75pt;height:20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598299279" r:id="rId10"/>
        </w:object>
      </w:r>
    </w:p>
    <w:p w14:paraId="2DDD96EC" w14:textId="77777777" w:rsidR="00B80E1A" w:rsidRDefault="00B80E1A" w:rsidP="00B80E1A">
      <w:pPr>
        <w:spacing w:line="360" w:lineRule="auto"/>
        <w:jc w:val="center"/>
      </w:pPr>
    </w:p>
    <w:p w14:paraId="28F3AAA3" w14:textId="77777777" w:rsidR="00B80E1A" w:rsidRDefault="00B80E1A" w:rsidP="00B80E1A">
      <w:pPr>
        <w:spacing w:line="360" w:lineRule="auto"/>
      </w:pPr>
    </w:p>
    <w:p w14:paraId="26E5ECF5" w14:textId="77777777" w:rsidR="00B80E1A" w:rsidRDefault="00B80E1A">
      <w:r>
        <w:br w:type="page"/>
      </w:r>
    </w:p>
    <w:p w14:paraId="5DC04041" w14:textId="77777777" w:rsidR="00B80E1A" w:rsidRDefault="00B80E1A" w:rsidP="00B80E1A">
      <w:pPr>
        <w:spacing w:line="360" w:lineRule="auto"/>
      </w:pPr>
      <w:r>
        <w:lastRenderedPageBreak/>
        <w:t>Folie 4</w:t>
      </w:r>
    </w:p>
    <w:p w14:paraId="336DE1DE" w14:textId="77777777" w:rsidR="00B80E1A" w:rsidRDefault="00B80E1A" w:rsidP="00B80E1A">
      <w:pPr>
        <w:spacing w:line="360" w:lineRule="auto"/>
      </w:pPr>
    </w:p>
    <w:p w14:paraId="197EDCD7" w14:textId="77777777" w:rsidR="00B80E1A" w:rsidRDefault="00B80E1A" w:rsidP="00B80E1A">
      <w:pPr>
        <w:spacing w:line="360" w:lineRule="auto"/>
        <w:jc w:val="center"/>
      </w:pPr>
      <w:r>
        <w:object w:dxaOrig="9612" w:dyaOrig="5399" w14:anchorId="6921C60F">
          <v:shape id="_x0000_i1040" type="#_x0000_t75" style="width:360.75pt;height:20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598299280" r:id="rId12"/>
        </w:object>
      </w:r>
    </w:p>
    <w:p w14:paraId="32EAD9C1" w14:textId="77777777" w:rsidR="00B80E1A" w:rsidRDefault="00B80E1A" w:rsidP="00B80E1A">
      <w:pPr>
        <w:spacing w:line="360" w:lineRule="auto"/>
        <w:jc w:val="center"/>
      </w:pPr>
    </w:p>
    <w:p w14:paraId="76B09D0C"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i/>
          <w:iCs/>
          <w:kern w:val="24"/>
          <w:sz w:val="24"/>
          <w:szCs w:val="24"/>
        </w:rPr>
        <w:t xml:space="preserve">APR steht für </w:t>
      </w:r>
      <w:proofErr w:type="spellStart"/>
      <w:r>
        <w:rPr>
          <w:rFonts w:ascii="Calibri" w:hAnsi="Calibri" w:cs="Calibri"/>
          <w:i/>
          <w:iCs/>
          <w:kern w:val="24"/>
          <w:sz w:val="24"/>
          <w:szCs w:val="24"/>
        </w:rPr>
        <w:t>Address</w:t>
      </w:r>
      <w:proofErr w:type="spellEnd"/>
      <w:r>
        <w:rPr>
          <w:rFonts w:ascii="Calibri" w:hAnsi="Calibri" w:cs="Calibri"/>
          <w:i/>
          <w:iCs/>
          <w:kern w:val="24"/>
          <w:sz w:val="24"/>
          <w:szCs w:val="24"/>
        </w:rPr>
        <w:t xml:space="preserve"> Resolution Protocol  </w:t>
      </w:r>
    </w:p>
    <w:p w14:paraId="7085D0B0"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i/>
          <w:iCs/>
          <w:kern w:val="24"/>
          <w:sz w:val="24"/>
          <w:szCs w:val="24"/>
        </w:rPr>
        <w:t xml:space="preserve">APR arbeitet auf der 2ten Schicht des OSI-Schichtenmodells und setzt die IP-Adressen in </w:t>
      </w:r>
      <w:proofErr w:type="spellStart"/>
      <w:r>
        <w:rPr>
          <w:rFonts w:ascii="Calibri" w:hAnsi="Calibri" w:cs="Calibri"/>
          <w:i/>
          <w:iCs/>
          <w:kern w:val="24"/>
          <w:sz w:val="24"/>
          <w:szCs w:val="24"/>
        </w:rPr>
        <w:t>Hardware-und</w:t>
      </w:r>
      <w:proofErr w:type="spellEnd"/>
      <w:r>
        <w:rPr>
          <w:rFonts w:ascii="Calibri" w:hAnsi="Calibri" w:cs="Calibri"/>
          <w:i/>
          <w:iCs/>
          <w:kern w:val="24"/>
          <w:sz w:val="24"/>
          <w:szCs w:val="24"/>
        </w:rPr>
        <w:t xml:space="preserve"> MAC Adressen um. </w:t>
      </w:r>
    </w:p>
    <w:p w14:paraId="58A3EF8A" w14:textId="77777777" w:rsidR="00B80E1A" w:rsidRDefault="00B80E1A" w:rsidP="00B80E1A">
      <w:pPr>
        <w:autoSpaceDE w:val="0"/>
        <w:autoSpaceDN w:val="0"/>
        <w:adjustRightInd w:val="0"/>
        <w:spacing w:after="0" w:line="240" w:lineRule="auto"/>
        <w:rPr>
          <w:rFonts w:ascii="Calibri" w:hAnsi="Calibri" w:cs="Calibri"/>
          <w:kern w:val="24"/>
          <w:sz w:val="24"/>
          <w:szCs w:val="24"/>
        </w:rPr>
      </w:pPr>
    </w:p>
    <w:p w14:paraId="242967DD"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Aufgabe:</w:t>
      </w:r>
    </w:p>
    <w:p w14:paraId="63823DE2" w14:textId="77777777" w:rsidR="00B80E1A" w:rsidRDefault="00B80E1A" w:rsidP="00B80E1A">
      <w:pPr>
        <w:numPr>
          <w:ilvl w:val="0"/>
          <w:numId w:val="1"/>
        </w:numPr>
        <w:autoSpaceDE w:val="0"/>
        <w:autoSpaceDN w:val="0"/>
        <w:adjustRightInd w:val="0"/>
        <w:spacing w:after="0" w:line="240" w:lineRule="auto"/>
        <w:ind w:left="450" w:hanging="450"/>
        <w:rPr>
          <w:rFonts w:ascii="Calibri" w:hAnsi="Calibri" w:cs="Calibri"/>
          <w:kern w:val="24"/>
          <w:sz w:val="24"/>
          <w:szCs w:val="24"/>
        </w:rPr>
      </w:pPr>
      <w:r>
        <w:rPr>
          <w:rFonts w:ascii="Calibri" w:hAnsi="Calibri" w:cs="Calibri"/>
          <w:kern w:val="24"/>
          <w:sz w:val="24"/>
          <w:szCs w:val="24"/>
        </w:rPr>
        <w:t>Verweist Pakete</w:t>
      </w:r>
    </w:p>
    <w:p w14:paraId="168CF493" w14:textId="77777777" w:rsidR="00B80E1A" w:rsidRDefault="00B80E1A" w:rsidP="00B80E1A">
      <w:pPr>
        <w:numPr>
          <w:ilvl w:val="0"/>
          <w:numId w:val="1"/>
        </w:numPr>
        <w:autoSpaceDE w:val="0"/>
        <w:autoSpaceDN w:val="0"/>
        <w:adjustRightInd w:val="0"/>
        <w:spacing w:after="0" w:line="240" w:lineRule="auto"/>
        <w:ind w:left="450" w:hanging="450"/>
        <w:rPr>
          <w:rFonts w:ascii="Calibri" w:hAnsi="Calibri" w:cs="Calibri"/>
          <w:kern w:val="24"/>
          <w:sz w:val="24"/>
          <w:szCs w:val="24"/>
        </w:rPr>
      </w:pPr>
      <w:proofErr w:type="gramStart"/>
      <w:r>
        <w:rPr>
          <w:rFonts w:ascii="Calibri" w:hAnsi="Calibri" w:cs="Calibri"/>
          <w:kern w:val="24"/>
          <w:sz w:val="24"/>
          <w:szCs w:val="24"/>
        </w:rPr>
        <w:t>Speichert</w:t>
      </w:r>
      <w:proofErr w:type="gramEnd"/>
      <w:r>
        <w:rPr>
          <w:rFonts w:ascii="Calibri" w:hAnsi="Calibri" w:cs="Calibri"/>
          <w:kern w:val="24"/>
          <w:sz w:val="24"/>
          <w:szCs w:val="24"/>
        </w:rPr>
        <w:t xml:space="preserve"> die Stationen</w:t>
      </w:r>
    </w:p>
    <w:p w14:paraId="388F6D57" w14:textId="77777777" w:rsidR="00B80E1A" w:rsidRDefault="00B80E1A" w:rsidP="00B80E1A">
      <w:pPr>
        <w:autoSpaceDE w:val="0"/>
        <w:autoSpaceDN w:val="0"/>
        <w:adjustRightInd w:val="0"/>
        <w:spacing w:after="0" w:line="240" w:lineRule="auto"/>
        <w:ind w:left="450" w:hanging="450"/>
        <w:rPr>
          <w:rFonts w:ascii="Calibri" w:hAnsi="Calibri" w:cs="Calibri"/>
          <w:kern w:val="24"/>
          <w:sz w:val="24"/>
          <w:szCs w:val="24"/>
        </w:rPr>
      </w:pPr>
    </w:p>
    <w:p w14:paraId="71627673" w14:textId="77777777" w:rsidR="00B80E1A" w:rsidRDefault="00B80E1A" w:rsidP="00B80E1A">
      <w:pPr>
        <w:autoSpaceDE w:val="0"/>
        <w:autoSpaceDN w:val="0"/>
        <w:adjustRightInd w:val="0"/>
        <w:spacing w:after="0" w:line="240" w:lineRule="auto"/>
        <w:rPr>
          <w:rFonts w:ascii="Calibri" w:hAnsi="Calibri" w:cs="Calibri"/>
          <w:kern w:val="24"/>
          <w:sz w:val="24"/>
          <w:szCs w:val="24"/>
        </w:rPr>
      </w:pPr>
      <w:proofErr w:type="gramStart"/>
      <w:r>
        <w:rPr>
          <w:rFonts w:ascii="Calibri" w:hAnsi="Calibri" w:cs="Calibri"/>
          <w:kern w:val="24"/>
          <w:sz w:val="24"/>
          <w:szCs w:val="24"/>
        </w:rPr>
        <w:t>Warum ?</w:t>
      </w:r>
      <w:proofErr w:type="gramEnd"/>
      <w:r>
        <w:rPr>
          <w:rFonts w:ascii="Calibri" w:hAnsi="Calibri" w:cs="Calibri"/>
          <w:kern w:val="24"/>
          <w:sz w:val="24"/>
          <w:szCs w:val="24"/>
        </w:rPr>
        <w:t xml:space="preserve">: </w:t>
      </w:r>
    </w:p>
    <w:p w14:paraId="6966FD6E" w14:textId="77777777" w:rsidR="00B80E1A" w:rsidRDefault="00B80E1A" w:rsidP="00B80E1A">
      <w:pPr>
        <w:numPr>
          <w:ilvl w:val="0"/>
          <w:numId w:val="1"/>
        </w:numPr>
        <w:autoSpaceDE w:val="0"/>
        <w:autoSpaceDN w:val="0"/>
        <w:adjustRightInd w:val="0"/>
        <w:spacing w:after="0" w:line="240" w:lineRule="auto"/>
        <w:ind w:left="450" w:hanging="450"/>
        <w:rPr>
          <w:rFonts w:ascii="Calibri" w:hAnsi="Calibri" w:cs="Calibri"/>
          <w:kern w:val="24"/>
          <w:sz w:val="24"/>
          <w:szCs w:val="24"/>
        </w:rPr>
      </w:pPr>
      <w:r>
        <w:rPr>
          <w:rFonts w:ascii="Calibri" w:hAnsi="Calibri" w:cs="Calibri"/>
          <w:kern w:val="24"/>
          <w:sz w:val="24"/>
          <w:szCs w:val="24"/>
        </w:rPr>
        <w:t>IP Adressen nicht fest</w:t>
      </w:r>
    </w:p>
    <w:p w14:paraId="2F155548" w14:textId="77777777" w:rsidR="00B80E1A" w:rsidRDefault="00B80E1A" w:rsidP="00B80E1A">
      <w:pPr>
        <w:numPr>
          <w:ilvl w:val="0"/>
          <w:numId w:val="1"/>
        </w:numPr>
        <w:autoSpaceDE w:val="0"/>
        <w:autoSpaceDN w:val="0"/>
        <w:adjustRightInd w:val="0"/>
        <w:spacing w:after="0" w:line="240" w:lineRule="auto"/>
        <w:ind w:left="450" w:hanging="450"/>
        <w:rPr>
          <w:rFonts w:ascii="Calibri" w:hAnsi="Calibri" w:cs="Calibri"/>
          <w:kern w:val="24"/>
          <w:sz w:val="24"/>
          <w:szCs w:val="24"/>
        </w:rPr>
      </w:pPr>
      <w:r>
        <w:rPr>
          <w:rFonts w:ascii="Calibri" w:hAnsi="Calibri" w:cs="Calibri"/>
          <w:kern w:val="24"/>
          <w:sz w:val="24"/>
          <w:szCs w:val="24"/>
        </w:rPr>
        <w:t>DHCP</w:t>
      </w:r>
    </w:p>
    <w:p w14:paraId="60756958" w14:textId="77777777" w:rsidR="00B80E1A" w:rsidRDefault="00B80E1A" w:rsidP="00B80E1A">
      <w:pPr>
        <w:autoSpaceDE w:val="0"/>
        <w:autoSpaceDN w:val="0"/>
        <w:adjustRightInd w:val="0"/>
        <w:spacing w:after="0" w:line="240" w:lineRule="auto"/>
        <w:ind w:left="450" w:hanging="450"/>
        <w:rPr>
          <w:rFonts w:ascii="Calibri" w:hAnsi="Calibri" w:cs="Calibri"/>
          <w:kern w:val="24"/>
          <w:sz w:val="24"/>
          <w:szCs w:val="24"/>
        </w:rPr>
      </w:pPr>
    </w:p>
    <w:p w14:paraId="13574C08"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2 Möglichkeiten:</w:t>
      </w:r>
    </w:p>
    <w:p w14:paraId="170C9A70" w14:textId="77777777" w:rsidR="00B80E1A" w:rsidRDefault="00B80E1A" w:rsidP="00B80E1A">
      <w:pPr>
        <w:numPr>
          <w:ilvl w:val="0"/>
          <w:numId w:val="1"/>
        </w:numPr>
        <w:autoSpaceDE w:val="0"/>
        <w:autoSpaceDN w:val="0"/>
        <w:adjustRightInd w:val="0"/>
        <w:spacing w:after="0" w:line="240" w:lineRule="auto"/>
        <w:ind w:left="450" w:hanging="450"/>
        <w:rPr>
          <w:rFonts w:ascii="Calibri" w:hAnsi="Calibri" w:cs="Calibri"/>
          <w:kern w:val="24"/>
          <w:sz w:val="24"/>
          <w:szCs w:val="24"/>
        </w:rPr>
      </w:pPr>
      <w:r>
        <w:rPr>
          <w:rFonts w:ascii="Calibri" w:hAnsi="Calibri" w:cs="Calibri"/>
          <w:kern w:val="24"/>
          <w:sz w:val="24"/>
          <w:szCs w:val="24"/>
        </w:rPr>
        <w:t>Default Gateway</w:t>
      </w:r>
    </w:p>
    <w:p w14:paraId="598D71C2" w14:textId="77777777" w:rsidR="00B80E1A" w:rsidRDefault="00B80E1A" w:rsidP="00B80E1A">
      <w:pPr>
        <w:numPr>
          <w:ilvl w:val="0"/>
          <w:numId w:val="1"/>
        </w:numPr>
        <w:autoSpaceDE w:val="0"/>
        <w:autoSpaceDN w:val="0"/>
        <w:adjustRightInd w:val="0"/>
        <w:spacing w:after="0" w:line="240" w:lineRule="auto"/>
        <w:ind w:left="450" w:hanging="450"/>
        <w:rPr>
          <w:rFonts w:ascii="Calibri" w:hAnsi="Calibri" w:cs="Calibri"/>
          <w:kern w:val="24"/>
          <w:sz w:val="24"/>
          <w:szCs w:val="24"/>
        </w:rPr>
      </w:pPr>
      <w:r>
        <w:rPr>
          <w:rFonts w:ascii="Calibri" w:hAnsi="Calibri" w:cs="Calibri"/>
          <w:kern w:val="24"/>
          <w:sz w:val="24"/>
          <w:szCs w:val="24"/>
        </w:rPr>
        <w:t>Statische Routing Tabellen</w:t>
      </w:r>
    </w:p>
    <w:p w14:paraId="22520CB9" w14:textId="77777777" w:rsidR="00B80E1A" w:rsidRDefault="00B80E1A" w:rsidP="00B80E1A">
      <w:pPr>
        <w:autoSpaceDE w:val="0"/>
        <w:autoSpaceDN w:val="0"/>
        <w:adjustRightInd w:val="0"/>
        <w:spacing w:after="0" w:line="240" w:lineRule="auto"/>
        <w:ind w:left="450" w:hanging="450"/>
        <w:rPr>
          <w:rFonts w:ascii="Calibri" w:hAnsi="Calibri" w:cs="Calibri"/>
          <w:kern w:val="24"/>
          <w:sz w:val="24"/>
          <w:szCs w:val="24"/>
        </w:rPr>
      </w:pPr>
    </w:p>
    <w:p w14:paraId="40BEE89A"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i/>
          <w:iCs/>
          <w:kern w:val="24"/>
          <w:sz w:val="24"/>
          <w:szCs w:val="24"/>
        </w:rPr>
        <w:t>Alle Netzwerktypen und -topologien benutzen Hardware-Adressen um die Datenpakete zu adressieren. Damit ein IP-Paket innerhalb eines lokalen Netzwerks zugestellt werden kann, muss die Hardware-Adresse des Ziels bekannt sein. Jede Netzwerk-Adapter besitzt eine einzigartige und eindeutige Hardware-Adresse, die fest auf dem Adapter eingestellt ist. (Hardware Adresse = MAC Adresse)</w:t>
      </w:r>
    </w:p>
    <w:p w14:paraId="76EE3C26"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i/>
          <w:iCs/>
          <w:kern w:val="24"/>
          <w:sz w:val="24"/>
          <w:szCs w:val="24"/>
        </w:rPr>
        <w:t xml:space="preserve">Mit Hilfe des </w:t>
      </w:r>
      <w:proofErr w:type="spellStart"/>
      <w:r>
        <w:rPr>
          <w:rFonts w:ascii="Calibri" w:hAnsi="Calibri" w:cs="Calibri"/>
          <w:i/>
          <w:iCs/>
          <w:kern w:val="24"/>
          <w:sz w:val="24"/>
          <w:szCs w:val="24"/>
        </w:rPr>
        <w:t>Address</w:t>
      </w:r>
      <w:proofErr w:type="spellEnd"/>
      <w:r>
        <w:rPr>
          <w:rFonts w:ascii="Calibri" w:hAnsi="Calibri" w:cs="Calibri"/>
          <w:i/>
          <w:iCs/>
          <w:kern w:val="24"/>
          <w:sz w:val="24"/>
          <w:szCs w:val="24"/>
        </w:rPr>
        <w:t xml:space="preserve"> Resolution </w:t>
      </w:r>
      <w:proofErr w:type="spellStart"/>
      <w:r>
        <w:rPr>
          <w:rFonts w:ascii="Calibri" w:hAnsi="Calibri" w:cs="Calibri"/>
          <w:i/>
          <w:iCs/>
          <w:kern w:val="24"/>
          <w:sz w:val="24"/>
          <w:szCs w:val="24"/>
        </w:rPr>
        <w:t>Protocols</w:t>
      </w:r>
      <w:proofErr w:type="spellEnd"/>
      <w:r>
        <w:rPr>
          <w:rFonts w:ascii="Calibri" w:hAnsi="Calibri" w:cs="Calibri"/>
          <w:i/>
          <w:iCs/>
          <w:kern w:val="24"/>
          <w:sz w:val="24"/>
          <w:szCs w:val="24"/>
        </w:rPr>
        <w:t xml:space="preserve"> (ARP) ist es möglich, zu einer bekannten Netzwerk- bzw. IP-Adresse die physikalische MAC-Adresse zu ermitteln. Die zur IPv4-Adresse passende Hardwareadresse wird anschließend in der ARP-Tabelle gespeichert und für das Versenden von Paketen auf Layer 2 des ISO/OSI-Schichtenmodells verwendet.</w:t>
      </w:r>
    </w:p>
    <w:p w14:paraId="2C8686B3" w14:textId="77777777" w:rsidR="00B80E1A" w:rsidRDefault="00B80E1A" w:rsidP="00B80E1A">
      <w:pPr>
        <w:autoSpaceDE w:val="0"/>
        <w:autoSpaceDN w:val="0"/>
        <w:adjustRightInd w:val="0"/>
        <w:spacing w:after="0" w:line="240" w:lineRule="auto"/>
        <w:rPr>
          <w:rFonts w:ascii="Calibri" w:hAnsi="Calibri" w:cs="Calibri"/>
          <w:kern w:val="24"/>
          <w:sz w:val="24"/>
          <w:szCs w:val="24"/>
        </w:rPr>
      </w:pPr>
    </w:p>
    <w:p w14:paraId="3FEA5579" w14:textId="77777777" w:rsidR="00B80E1A" w:rsidRDefault="00B80E1A">
      <w:bookmarkStart w:id="0" w:name="_GoBack"/>
      <w:bookmarkEnd w:id="0"/>
      <w:r>
        <w:br w:type="page"/>
      </w:r>
    </w:p>
    <w:p w14:paraId="1BDDD1A2" w14:textId="77777777" w:rsidR="00B80E1A" w:rsidRDefault="00B80E1A" w:rsidP="00B80E1A">
      <w:pPr>
        <w:spacing w:line="360" w:lineRule="auto"/>
      </w:pPr>
      <w:r>
        <w:lastRenderedPageBreak/>
        <w:t>Folie 5</w:t>
      </w:r>
    </w:p>
    <w:p w14:paraId="27C0030D" w14:textId="77777777" w:rsidR="00B80E1A" w:rsidRDefault="00B80E1A" w:rsidP="00B80E1A">
      <w:pPr>
        <w:spacing w:line="360" w:lineRule="auto"/>
      </w:pPr>
    </w:p>
    <w:p w14:paraId="0C41E357" w14:textId="77777777" w:rsidR="00B80E1A" w:rsidRDefault="00B80E1A" w:rsidP="00B80E1A">
      <w:pPr>
        <w:spacing w:line="360" w:lineRule="auto"/>
        <w:jc w:val="center"/>
      </w:pPr>
      <w:r>
        <w:object w:dxaOrig="9612" w:dyaOrig="5399" w14:anchorId="4FB80A96">
          <v:shape id="_x0000_i1045" type="#_x0000_t75" style="width:360.75pt;height:20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598299281" r:id="rId14"/>
        </w:object>
      </w:r>
    </w:p>
    <w:p w14:paraId="56BB3D5F" w14:textId="77777777" w:rsidR="00B80E1A" w:rsidRDefault="00B80E1A" w:rsidP="00B80E1A">
      <w:pPr>
        <w:spacing w:line="360" w:lineRule="auto"/>
        <w:jc w:val="center"/>
      </w:pPr>
    </w:p>
    <w:p w14:paraId="682E4B43"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Aufgabe:</w:t>
      </w:r>
    </w:p>
    <w:p w14:paraId="530A3CCE" w14:textId="77777777" w:rsidR="00B80E1A" w:rsidRDefault="00B80E1A" w:rsidP="00B80E1A">
      <w:pPr>
        <w:numPr>
          <w:ilvl w:val="0"/>
          <w:numId w:val="1"/>
        </w:numPr>
        <w:autoSpaceDE w:val="0"/>
        <w:autoSpaceDN w:val="0"/>
        <w:adjustRightInd w:val="0"/>
        <w:spacing w:after="0" w:line="240" w:lineRule="auto"/>
        <w:ind w:left="450" w:hanging="450"/>
        <w:rPr>
          <w:rFonts w:ascii="Calibri" w:hAnsi="Calibri" w:cs="Calibri"/>
          <w:kern w:val="24"/>
          <w:sz w:val="24"/>
          <w:szCs w:val="24"/>
        </w:rPr>
      </w:pPr>
      <w:proofErr w:type="gramStart"/>
      <w:r>
        <w:rPr>
          <w:rFonts w:ascii="Calibri" w:hAnsi="Calibri" w:cs="Calibri"/>
          <w:kern w:val="24"/>
          <w:sz w:val="24"/>
          <w:szCs w:val="24"/>
        </w:rPr>
        <w:t>Verhindert</w:t>
      </w:r>
      <w:proofErr w:type="gramEnd"/>
      <w:r>
        <w:rPr>
          <w:rFonts w:ascii="Calibri" w:hAnsi="Calibri" w:cs="Calibri"/>
          <w:kern w:val="24"/>
          <w:sz w:val="24"/>
          <w:szCs w:val="24"/>
        </w:rPr>
        <w:t xml:space="preserve"> dass für jedes Paket eine neue ARP-Anfrage gesendet werden muss</w:t>
      </w:r>
    </w:p>
    <w:p w14:paraId="4ACB8127" w14:textId="77777777" w:rsidR="00B80E1A" w:rsidRDefault="00B80E1A" w:rsidP="00B80E1A">
      <w:pPr>
        <w:autoSpaceDE w:val="0"/>
        <w:autoSpaceDN w:val="0"/>
        <w:adjustRightInd w:val="0"/>
        <w:spacing w:after="0" w:line="240" w:lineRule="auto"/>
        <w:rPr>
          <w:rFonts w:ascii="Calibri" w:hAnsi="Calibri" w:cs="Calibri"/>
          <w:kern w:val="24"/>
          <w:sz w:val="24"/>
          <w:szCs w:val="24"/>
        </w:rPr>
      </w:pPr>
    </w:p>
    <w:p w14:paraId="7C269898" w14:textId="77777777" w:rsidR="00B80E1A" w:rsidRDefault="00B80E1A" w:rsidP="00B80E1A">
      <w:pPr>
        <w:autoSpaceDE w:val="0"/>
        <w:autoSpaceDN w:val="0"/>
        <w:adjustRightInd w:val="0"/>
        <w:spacing w:after="0" w:line="240" w:lineRule="auto"/>
        <w:rPr>
          <w:rFonts w:ascii="Calibri" w:hAnsi="Calibri" w:cs="Calibri"/>
          <w:kern w:val="24"/>
          <w:sz w:val="24"/>
          <w:szCs w:val="24"/>
        </w:rPr>
      </w:pPr>
    </w:p>
    <w:p w14:paraId="6FB900D8"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i/>
          <w:iCs/>
          <w:kern w:val="24"/>
          <w:sz w:val="24"/>
          <w:szCs w:val="24"/>
        </w:rPr>
        <w:t xml:space="preserve">Möchte eine Station im Netzwerk an eine bestimmte IP-Adresse ein Paket senden, muss sie zunächst anhand der Subnetzmaske feststellen, ob es sich um eine IP-Adresse im eigenen Subnetz oder in einem fremden Netz handelt. Befindet sich das Ziel im eigenen Subnetz, prüft der Sender, ob er die passende MAC-Adresse in seinem Cache hat. Ist dies nicht der Fall, sendet er per </w:t>
      </w:r>
      <w:proofErr w:type="spellStart"/>
      <w:r>
        <w:rPr>
          <w:rFonts w:ascii="Calibri" w:hAnsi="Calibri" w:cs="Calibri"/>
          <w:i/>
          <w:iCs/>
          <w:kern w:val="24"/>
          <w:sz w:val="24"/>
          <w:szCs w:val="24"/>
        </w:rPr>
        <w:t>Address</w:t>
      </w:r>
      <w:proofErr w:type="spellEnd"/>
      <w:r>
        <w:rPr>
          <w:rFonts w:ascii="Calibri" w:hAnsi="Calibri" w:cs="Calibri"/>
          <w:i/>
          <w:iCs/>
          <w:kern w:val="24"/>
          <w:sz w:val="24"/>
          <w:szCs w:val="24"/>
        </w:rPr>
        <w:t xml:space="preserve"> Resolution Protocol eine Anfrage mit der IP-Adresse des Ziels. Alle Stationen eines Subnetzes empfangen diese Anfrage. Stimmt die IP-Adresse mit der eigenen überein, sendet die Station eine ARP-Antwort mit der eigenen MAC-Adresse an den Sender der Anfrage. Dieser kann nun die Hardwareadresse in seinem Cache speichern und Pakete auf Layer 2 passend adressieren. Der Datenaustausch zwischen den beiden Stationen ist möglich.</w:t>
      </w:r>
    </w:p>
    <w:p w14:paraId="2762419A" w14:textId="77777777" w:rsidR="00B80E1A" w:rsidRDefault="00B80E1A" w:rsidP="00B80E1A">
      <w:pPr>
        <w:autoSpaceDE w:val="0"/>
        <w:autoSpaceDN w:val="0"/>
        <w:adjustRightInd w:val="0"/>
        <w:spacing w:after="0" w:line="240" w:lineRule="auto"/>
        <w:rPr>
          <w:rFonts w:ascii="Calibri" w:hAnsi="Calibri" w:cs="Calibri"/>
          <w:kern w:val="24"/>
          <w:sz w:val="24"/>
          <w:szCs w:val="24"/>
        </w:rPr>
      </w:pPr>
    </w:p>
    <w:p w14:paraId="7F7B7068" w14:textId="77777777" w:rsidR="00B80E1A" w:rsidRDefault="00B80E1A" w:rsidP="00B80E1A">
      <w:pPr>
        <w:autoSpaceDE w:val="0"/>
        <w:autoSpaceDN w:val="0"/>
        <w:adjustRightInd w:val="0"/>
        <w:spacing w:after="0" w:line="240" w:lineRule="auto"/>
        <w:rPr>
          <w:rFonts w:ascii="Arial" w:hAnsi="Arial" w:cs="Arial"/>
          <w:sz w:val="24"/>
          <w:szCs w:val="24"/>
        </w:rPr>
      </w:pPr>
    </w:p>
    <w:p w14:paraId="3D944037" w14:textId="77777777" w:rsidR="00B80E1A" w:rsidRDefault="00B80E1A" w:rsidP="00B80E1A">
      <w:pPr>
        <w:spacing w:line="360" w:lineRule="auto"/>
      </w:pPr>
    </w:p>
    <w:p w14:paraId="7B705053" w14:textId="77777777" w:rsidR="00B80E1A" w:rsidRDefault="00B80E1A">
      <w:r>
        <w:br w:type="page"/>
      </w:r>
    </w:p>
    <w:p w14:paraId="1EC671E5" w14:textId="77777777" w:rsidR="00B80E1A" w:rsidRDefault="00B80E1A" w:rsidP="00B80E1A">
      <w:pPr>
        <w:spacing w:line="360" w:lineRule="auto"/>
      </w:pPr>
      <w:r>
        <w:lastRenderedPageBreak/>
        <w:t>Folie 6</w:t>
      </w:r>
    </w:p>
    <w:p w14:paraId="3E0C2DD7" w14:textId="77777777" w:rsidR="00B80E1A" w:rsidRDefault="00B80E1A" w:rsidP="00B80E1A">
      <w:pPr>
        <w:spacing w:line="360" w:lineRule="auto"/>
      </w:pPr>
    </w:p>
    <w:p w14:paraId="74476E2A" w14:textId="77777777" w:rsidR="00B80E1A" w:rsidRDefault="00B80E1A" w:rsidP="00B80E1A">
      <w:pPr>
        <w:spacing w:line="360" w:lineRule="auto"/>
        <w:jc w:val="center"/>
      </w:pPr>
      <w:r>
        <w:object w:dxaOrig="9612" w:dyaOrig="5399" w14:anchorId="627AEDDD">
          <v:shape id="_x0000_i1050" type="#_x0000_t75" style="width:360.75pt;height:20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598299282" r:id="rId16"/>
        </w:object>
      </w:r>
    </w:p>
    <w:p w14:paraId="735A3206" w14:textId="77777777" w:rsidR="00B80E1A" w:rsidRDefault="00B80E1A" w:rsidP="00B80E1A">
      <w:pPr>
        <w:spacing w:line="360" w:lineRule="auto"/>
        <w:jc w:val="center"/>
      </w:pPr>
    </w:p>
    <w:p w14:paraId="663DF841" w14:textId="77777777" w:rsidR="00B80E1A" w:rsidRDefault="00B80E1A" w:rsidP="00B80E1A">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RARP – Reverse-</w:t>
      </w:r>
      <w:proofErr w:type="gramStart"/>
      <w:r>
        <w:rPr>
          <w:rFonts w:ascii="Calibri" w:hAnsi="Calibri" w:cs="Calibri"/>
          <w:b/>
          <w:bCs/>
          <w:kern w:val="24"/>
          <w:sz w:val="24"/>
          <w:szCs w:val="24"/>
        </w:rPr>
        <w:t>ARP</w:t>
      </w:r>
      <w:r>
        <w:rPr>
          <w:rFonts w:ascii="Calibri" w:hAnsi="Calibri" w:cs="Calibri"/>
          <w:kern w:val="24"/>
          <w:sz w:val="24"/>
          <w:szCs w:val="24"/>
        </w:rPr>
        <w:t>[</w:t>
      </w:r>
      <w:proofErr w:type="gramEnd"/>
      <w:r>
        <w:rPr>
          <w:rFonts w:ascii="Calibri" w:hAnsi="Calibri" w:cs="Calibri"/>
          <w:kern w:val="24"/>
          <w:sz w:val="24"/>
          <w:szCs w:val="24"/>
          <w:u w:val="single"/>
        </w:rPr>
        <w:t>Bearbeiten</w:t>
      </w:r>
      <w:r>
        <w:rPr>
          <w:rFonts w:ascii="Calibri" w:hAnsi="Calibri" w:cs="Calibri"/>
          <w:kern w:val="24"/>
          <w:sz w:val="24"/>
          <w:szCs w:val="24"/>
        </w:rPr>
        <w:t xml:space="preserve"> | </w:t>
      </w:r>
      <w:r>
        <w:rPr>
          <w:rFonts w:ascii="Calibri" w:hAnsi="Calibri" w:cs="Calibri"/>
          <w:kern w:val="24"/>
          <w:sz w:val="24"/>
          <w:szCs w:val="24"/>
          <w:u w:val="single"/>
        </w:rPr>
        <w:t>Quelltext bearbeiten</w:t>
      </w:r>
      <w:r>
        <w:rPr>
          <w:rFonts w:ascii="Calibri" w:hAnsi="Calibri" w:cs="Calibri"/>
          <w:kern w:val="24"/>
          <w:sz w:val="24"/>
          <w:szCs w:val="24"/>
        </w:rPr>
        <w:t>]</w:t>
      </w:r>
    </w:p>
    <w:p w14:paraId="7269BAFD"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Das </w:t>
      </w:r>
      <w:r>
        <w:rPr>
          <w:rFonts w:ascii="Calibri" w:hAnsi="Calibri" w:cs="Calibri"/>
          <w:kern w:val="24"/>
          <w:sz w:val="24"/>
          <w:szCs w:val="24"/>
          <w:u w:val="single"/>
        </w:rPr>
        <w:t>Reverse-ARP (RARP)</w:t>
      </w:r>
      <w:r>
        <w:rPr>
          <w:rFonts w:ascii="Calibri" w:hAnsi="Calibri" w:cs="Calibri"/>
          <w:kern w:val="24"/>
          <w:sz w:val="24"/>
          <w:szCs w:val="24"/>
        </w:rPr>
        <w:t xml:space="preserve"> funktioniert umgekehrt zu ARP. Es kann also MAC-Adressen zu IP-Adressen auflösen. Dies ist für die Ermittlung der eigenen IP-Adresse bei Geräten nützlich, bei denen keine dauerhafte Speicherung oder Zuweisung einer Adresse vorgesehen ist. Beide Protokolle besitzen das gleiche Paketformat. Die Anwendungsbereiche von RARP und ARP unterscheiden sich jedoch stark voneinander. </w:t>
      </w:r>
    </w:p>
    <w:p w14:paraId="5D3772E5" w14:textId="77777777" w:rsidR="00B80E1A" w:rsidRDefault="00B80E1A" w:rsidP="00B80E1A">
      <w:pPr>
        <w:autoSpaceDE w:val="0"/>
        <w:autoSpaceDN w:val="0"/>
        <w:adjustRightInd w:val="0"/>
        <w:spacing w:after="0" w:line="240" w:lineRule="auto"/>
        <w:rPr>
          <w:rFonts w:ascii="Calibri" w:hAnsi="Calibri" w:cs="Calibri"/>
          <w:kern w:val="24"/>
          <w:sz w:val="24"/>
          <w:szCs w:val="24"/>
        </w:rPr>
      </w:pPr>
    </w:p>
    <w:p w14:paraId="333FA61D"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i/>
          <w:iCs/>
          <w:kern w:val="24"/>
          <w:sz w:val="24"/>
          <w:szCs w:val="24"/>
        </w:rPr>
        <w:t xml:space="preserve">Der ARP-Cache verhindert, dass für jedes zu sendende Datenpaket neue Anfragen via </w:t>
      </w:r>
      <w:proofErr w:type="spellStart"/>
      <w:r>
        <w:rPr>
          <w:rFonts w:ascii="Calibri" w:hAnsi="Calibri" w:cs="Calibri"/>
          <w:i/>
          <w:iCs/>
          <w:kern w:val="24"/>
          <w:sz w:val="24"/>
          <w:szCs w:val="24"/>
        </w:rPr>
        <w:t>Address</w:t>
      </w:r>
      <w:proofErr w:type="spellEnd"/>
      <w:r>
        <w:rPr>
          <w:rFonts w:ascii="Calibri" w:hAnsi="Calibri" w:cs="Calibri"/>
          <w:i/>
          <w:iCs/>
          <w:kern w:val="24"/>
          <w:sz w:val="24"/>
          <w:szCs w:val="24"/>
        </w:rPr>
        <w:t xml:space="preserve"> Resolution Protocol versendet werden müssen. Bereits ermittelte MAC-Adressen werden in einer Tabelle eingetragen und für die weitere Paketzustellung verwendet. Die Einträge im Cache können sowohl dynamisch direkt vom </w:t>
      </w:r>
      <w:proofErr w:type="spellStart"/>
      <w:r>
        <w:rPr>
          <w:rFonts w:ascii="Calibri" w:hAnsi="Calibri" w:cs="Calibri"/>
          <w:i/>
          <w:iCs/>
          <w:kern w:val="24"/>
          <w:sz w:val="24"/>
          <w:szCs w:val="24"/>
        </w:rPr>
        <w:t>Address</w:t>
      </w:r>
      <w:proofErr w:type="spellEnd"/>
      <w:r>
        <w:rPr>
          <w:rFonts w:ascii="Calibri" w:hAnsi="Calibri" w:cs="Calibri"/>
          <w:i/>
          <w:iCs/>
          <w:kern w:val="24"/>
          <w:sz w:val="24"/>
          <w:szCs w:val="24"/>
        </w:rPr>
        <w:t xml:space="preserve"> Resolution Protocol oder statisch per manueller Eingabe erfolgen.</w:t>
      </w:r>
    </w:p>
    <w:p w14:paraId="2BD48818"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i/>
          <w:iCs/>
          <w:kern w:val="24"/>
          <w:sz w:val="24"/>
          <w:szCs w:val="24"/>
        </w:rPr>
        <w:t>Jeder dynamische Eintrag der Tabelle ist in der Regel mit einem Zeitstempel versehen. Wird ein Eintrag über einen definierten Zeitraum nicht mehr genutzt, verliert er seine Gültigkeit und verschwindet aus der Tabelle. Bei jedem Neustart eines Rechners werden alle Einträge der Tabellen gelöscht. Wären die dynamischen Mechanismen im ARP-Cache nicht vorhanden, könnten IP-Stationen, bei denen beispielsweise die Netzwerkhardware getauscht wurde, niemals angesprochen werden. Die Zeitstempel in der Tabelle lassen alte Einträge automatisch ungültig und neue Stationen erreichbar werden.</w:t>
      </w:r>
    </w:p>
    <w:p w14:paraId="1375C73B" w14:textId="77777777" w:rsidR="00B80E1A" w:rsidRDefault="00B80E1A" w:rsidP="00B80E1A">
      <w:pPr>
        <w:autoSpaceDE w:val="0"/>
        <w:autoSpaceDN w:val="0"/>
        <w:adjustRightInd w:val="0"/>
        <w:spacing w:after="0" w:line="240" w:lineRule="auto"/>
        <w:rPr>
          <w:rFonts w:ascii="Calibri" w:hAnsi="Calibri" w:cs="Calibri"/>
          <w:kern w:val="24"/>
          <w:sz w:val="24"/>
          <w:szCs w:val="24"/>
        </w:rPr>
      </w:pPr>
    </w:p>
    <w:p w14:paraId="2868D2FD" w14:textId="77777777" w:rsidR="00B80E1A" w:rsidRDefault="00B80E1A" w:rsidP="00B80E1A">
      <w:pPr>
        <w:autoSpaceDE w:val="0"/>
        <w:autoSpaceDN w:val="0"/>
        <w:adjustRightInd w:val="0"/>
        <w:spacing w:after="0" w:line="240" w:lineRule="auto"/>
        <w:rPr>
          <w:rFonts w:ascii="Arial" w:hAnsi="Arial" w:cs="Arial"/>
          <w:sz w:val="24"/>
          <w:szCs w:val="24"/>
        </w:rPr>
      </w:pPr>
    </w:p>
    <w:p w14:paraId="5873025C" w14:textId="77777777" w:rsidR="00B80E1A" w:rsidRDefault="00B80E1A" w:rsidP="00B80E1A">
      <w:pPr>
        <w:spacing w:line="360" w:lineRule="auto"/>
      </w:pPr>
    </w:p>
    <w:p w14:paraId="4F2E6414" w14:textId="77777777" w:rsidR="00B80E1A" w:rsidRDefault="00B80E1A">
      <w:r>
        <w:br w:type="page"/>
      </w:r>
    </w:p>
    <w:p w14:paraId="41C2393E" w14:textId="77777777" w:rsidR="00B80E1A" w:rsidRDefault="00B80E1A" w:rsidP="00B80E1A">
      <w:pPr>
        <w:spacing w:line="360" w:lineRule="auto"/>
      </w:pPr>
      <w:r>
        <w:lastRenderedPageBreak/>
        <w:t>Folie 7</w:t>
      </w:r>
    </w:p>
    <w:p w14:paraId="531AE187" w14:textId="77777777" w:rsidR="00B80E1A" w:rsidRDefault="00B80E1A" w:rsidP="00B80E1A">
      <w:pPr>
        <w:spacing w:line="360" w:lineRule="auto"/>
      </w:pPr>
    </w:p>
    <w:p w14:paraId="494AE85C" w14:textId="77777777" w:rsidR="00B80E1A" w:rsidRDefault="00B80E1A" w:rsidP="00B80E1A">
      <w:pPr>
        <w:spacing w:line="360" w:lineRule="auto"/>
        <w:jc w:val="center"/>
      </w:pPr>
      <w:r>
        <w:object w:dxaOrig="9612" w:dyaOrig="5399" w14:anchorId="21041B2B">
          <v:shape id="_x0000_i1055" type="#_x0000_t75" style="width:360.75pt;height:20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598299283" r:id="rId18"/>
        </w:object>
      </w:r>
    </w:p>
    <w:p w14:paraId="59C0F5F9" w14:textId="77777777" w:rsidR="00B80E1A" w:rsidRDefault="00B80E1A" w:rsidP="00B80E1A">
      <w:pPr>
        <w:spacing w:line="360" w:lineRule="auto"/>
        <w:jc w:val="center"/>
      </w:pPr>
    </w:p>
    <w:p w14:paraId="5AA94884" w14:textId="77777777" w:rsidR="00B80E1A" w:rsidRDefault="00B80E1A" w:rsidP="00B80E1A">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ARP-</w:t>
      </w:r>
      <w:proofErr w:type="gramStart"/>
      <w:r>
        <w:rPr>
          <w:rFonts w:ascii="Calibri" w:hAnsi="Calibri" w:cs="Calibri"/>
          <w:b/>
          <w:bCs/>
          <w:kern w:val="24"/>
          <w:sz w:val="24"/>
          <w:szCs w:val="24"/>
        </w:rPr>
        <w:t>Spoofing</w:t>
      </w:r>
      <w:r>
        <w:rPr>
          <w:rFonts w:ascii="Calibri" w:hAnsi="Calibri" w:cs="Calibri"/>
          <w:kern w:val="24"/>
          <w:sz w:val="24"/>
          <w:szCs w:val="24"/>
        </w:rPr>
        <w:t>[</w:t>
      </w:r>
      <w:proofErr w:type="gramEnd"/>
      <w:r>
        <w:rPr>
          <w:rFonts w:ascii="Calibri" w:hAnsi="Calibri" w:cs="Calibri"/>
          <w:kern w:val="24"/>
          <w:sz w:val="24"/>
          <w:szCs w:val="24"/>
          <w:u w:val="single"/>
        </w:rPr>
        <w:t>Bearbeiten</w:t>
      </w:r>
      <w:r>
        <w:rPr>
          <w:rFonts w:ascii="Calibri" w:hAnsi="Calibri" w:cs="Calibri"/>
          <w:kern w:val="24"/>
          <w:sz w:val="24"/>
          <w:szCs w:val="24"/>
        </w:rPr>
        <w:t xml:space="preserve"> | </w:t>
      </w:r>
      <w:r>
        <w:rPr>
          <w:rFonts w:ascii="Calibri" w:hAnsi="Calibri" w:cs="Calibri"/>
          <w:kern w:val="24"/>
          <w:sz w:val="24"/>
          <w:szCs w:val="24"/>
          <w:u w:val="single"/>
        </w:rPr>
        <w:t>Quelltext bearbeiten</w:t>
      </w:r>
      <w:r>
        <w:rPr>
          <w:rFonts w:ascii="Calibri" w:hAnsi="Calibri" w:cs="Calibri"/>
          <w:kern w:val="24"/>
          <w:sz w:val="24"/>
          <w:szCs w:val="24"/>
        </w:rPr>
        <w:t>]</w:t>
      </w:r>
    </w:p>
    <w:p w14:paraId="2B4FE1D9"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r>
        <w:rPr>
          <w:rFonts w:ascii="Calibri" w:hAnsi="Calibri" w:cs="Calibri"/>
          <w:i/>
          <w:iCs/>
          <w:kern w:val="24"/>
          <w:sz w:val="24"/>
          <w:szCs w:val="24"/>
        </w:rPr>
        <w:t xml:space="preserve">Hauptartikel: </w:t>
      </w:r>
      <w:r>
        <w:rPr>
          <w:rFonts w:ascii="Calibri" w:hAnsi="Calibri" w:cs="Calibri"/>
          <w:i/>
          <w:iCs/>
          <w:kern w:val="24"/>
          <w:sz w:val="24"/>
          <w:szCs w:val="24"/>
          <w:u w:val="single"/>
        </w:rPr>
        <w:t>ARP-Spoofing</w:t>
      </w:r>
    </w:p>
    <w:p w14:paraId="3297F8E8"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Mit </w:t>
      </w:r>
      <w:r>
        <w:rPr>
          <w:rFonts w:ascii="Calibri" w:hAnsi="Calibri" w:cs="Calibri"/>
          <w:kern w:val="24"/>
          <w:sz w:val="24"/>
          <w:szCs w:val="24"/>
          <w:u w:val="single"/>
        </w:rPr>
        <w:t>ARP-Spoofing</w:t>
      </w:r>
      <w:r>
        <w:rPr>
          <w:rFonts w:ascii="Calibri" w:hAnsi="Calibri" w:cs="Calibri"/>
          <w:kern w:val="24"/>
          <w:sz w:val="24"/>
          <w:szCs w:val="24"/>
        </w:rPr>
        <w:t xml:space="preserve"> ist es möglich, absichtlich eine falsche Hardwareadresse in einem Netz zu verteilen. Dadurch kann der Datenverkehr für einen Rechner auf einen anderen umgelenkt und eventuell von diesem sogar verändert werden (</w:t>
      </w:r>
      <w:r>
        <w:rPr>
          <w:rFonts w:ascii="Calibri" w:hAnsi="Calibri" w:cs="Calibri"/>
          <w:kern w:val="24"/>
          <w:sz w:val="24"/>
          <w:szCs w:val="24"/>
          <w:u w:val="single"/>
        </w:rPr>
        <w:t>Man-In-The-Middle-Angriff</w:t>
      </w:r>
      <w:r>
        <w:rPr>
          <w:rFonts w:ascii="Calibri" w:hAnsi="Calibri" w:cs="Calibri"/>
          <w:kern w:val="24"/>
          <w:sz w:val="24"/>
          <w:szCs w:val="24"/>
        </w:rPr>
        <w:t xml:space="preserve">). Das stellt ein </w:t>
      </w:r>
      <w:r>
        <w:rPr>
          <w:rFonts w:ascii="Calibri" w:hAnsi="Calibri" w:cs="Calibri"/>
          <w:kern w:val="24"/>
          <w:sz w:val="24"/>
          <w:szCs w:val="24"/>
          <w:u w:val="single"/>
        </w:rPr>
        <w:t>Sicherheitsproblem</w:t>
      </w:r>
      <w:r>
        <w:rPr>
          <w:rFonts w:ascii="Calibri" w:hAnsi="Calibri" w:cs="Calibri"/>
          <w:kern w:val="24"/>
          <w:sz w:val="24"/>
          <w:szCs w:val="24"/>
        </w:rPr>
        <w:t xml:space="preserve"> dar. </w:t>
      </w:r>
    </w:p>
    <w:p w14:paraId="0B34A32B"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ARP-Spoofing ist aufgrund der Architektur von ARP sehr einfach zu realisieren. Es müssen einfach ARP-Pakete mit den falschen MAC-/IP-Kombinationen versendet werden. Daraufhin wird keiner der Empfängerrechner irgendwelche Überprüfungen anstellen, sondern die Daten einfach in seinen Cache eintragen. </w:t>
      </w:r>
    </w:p>
    <w:p w14:paraId="7D6455A6"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Moderne </w:t>
      </w:r>
      <w:r>
        <w:rPr>
          <w:rFonts w:ascii="Calibri" w:hAnsi="Calibri" w:cs="Calibri"/>
          <w:kern w:val="24"/>
          <w:sz w:val="24"/>
          <w:szCs w:val="24"/>
          <w:u w:val="single"/>
        </w:rPr>
        <w:t>Implementierungen</w:t>
      </w:r>
      <w:r>
        <w:rPr>
          <w:rFonts w:ascii="Calibri" w:hAnsi="Calibri" w:cs="Calibri"/>
          <w:kern w:val="24"/>
          <w:sz w:val="24"/>
          <w:szCs w:val="24"/>
        </w:rPr>
        <w:t xml:space="preserve"> ändern die ARP-Tabelle nur für ARP-Antworten, für die vorher vom betreffenden Host eine Anforderung generiert wurde. </w:t>
      </w:r>
    </w:p>
    <w:p w14:paraId="0D36C7E1" w14:textId="77777777" w:rsidR="00B80E1A" w:rsidRDefault="00B80E1A" w:rsidP="00B80E1A">
      <w:pPr>
        <w:autoSpaceDE w:val="0"/>
        <w:autoSpaceDN w:val="0"/>
        <w:adjustRightInd w:val="0"/>
        <w:spacing w:after="0" w:line="240" w:lineRule="auto"/>
        <w:rPr>
          <w:rFonts w:ascii="Calibri" w:hAnsi="Calibri" w:cs="Calibri"/>
          <w:kern w:val="24"/>
          <w:sz w:val="24"/>
          <w:szCs w:val="24"/>
        </w:rPr>
      </w:pPr>
    </w:p>
    <w:p w14:paraId="099EBEE9" w14:textId="77777777" w:rsidR="00B80E1A" w:rsidRDefault="00B80E1A" w:rsidP="00B80E1A">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 xml:space="preserve">Proxy </w:t>
      </w:r>
      <w:proofErr w:type="gramStart"/>
      <w:r>
        <w:rPr>
          <w:rFonts w:ascii="Calibri" w:hAnsi="Calibri" w:cs="Calibri"/>
          <w:b/>
          <w:bCs/>
          <w:kern w:val="24"/>
          <w:sz w:val="24"/>
          <w:szCs w:val="24"/>
        </w:rPr>
        <w:t>ARP</w:t>
      </w:r>
      <w:r>
        <w:rPr>
          <w:rFonts w:ascii="Calibri" w:hAnsi="Calibri" w:cs="Calibri"/>
          <w:kern w:val="24"/>
          <w:sz w:val="24"/>
          <w:szCs w:val="24"/>
        </w:rPr>
        <w:t>[</w:t>
      </w:r>
      <w:proofErr w:type="gramEnd"/>
      <w:r>
        <w:rPr>
          <w:rFonts w:ascii="Calibri" w:hAnsi="Calibri" w:cs="Calibri"/>
          <w:kern w:val="24"/>
          <w:sz w:val="24"/>
          <w:szCs w:val="24"/>
          <w:u w:val="single"/>
        </w:rPr>
        <w:t>Bearbeiten</w:t>
      </w:r>
      <w:r>
        <w:rPr>
          <w:rFonts w:ascii="Calibri" w:hAnsi="Calibri" w:cs="Calibri"/>
          <w:kern w:val="24"/>
          <w:sz w:val="24"/>
          <w:szCs w:val="24"/>
        </w:rPr>
        <w:t xml:space="preserve"> | </w:t>
      </w:r>
      <w:r>
        <w:rPr>
          <w:rFonts w:ascii="Calibri" w:hAnsi="Calibri" w:cs="Calibri"/>
          <w:kern w:val="24"/>
          <w:sz w:val="24"/>
          <w:szCs w:val="24"/>
          <w:u w:val="single"/>
        </w:rPr>
        <w:t>Quelltext bearbeiten</w:t>
      </w:r>
      <w:r>
        <w:rPr>
          <w:rFonts w:ascii="Calibri" w:hAnsi="Calibri" w:cs="Calibri"/>
          <w:kern w:val="24"/>
          <w:sz w:val="24"/>
          <w:szCs w:val="24"/>
        </w:rPr>
        <w:t>]</w:t>
      </w:r>
    </w:p>
    <w:p w14:paraId="2A0E9EA7"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Proxy</w:t>
      </w:r>
      <w:r>
        <w:rPr>
          <w:rFonts w:ascii="Calibri" w:hAnsi="Calibri" w:cs="Calibri"/>
          <w:kern w:val="24"/>
          <w:sz w:val="24"/>
          <w:szCs w:val="24"/>
        </w:rPr>
        <w:t xml:space="preserve"> ARP erlaubt einem </w:t>
      </w:r>
      <w:r>
        <w:rPr>
          <w:rFonts w:ascii="Calibri" w:hAnsi="Calibri" w:cs="Calibri"/>
          <w:kern w:val="24"/>
          <w:sz w:val="24"/>
          <w:szCs w:val="24"/>
          <w:u w:val="single"/>
        </w:rPr>
        <w:t>Router</w:t>
      </w:r>
      <w:r>
        <w:rPr>
          <w:rFonts w:ascii="Calibri" w:hAnsi="Calibri" w:cs="Calibri"/>
          <w:kern w:val="24"/>
          <w:sz w:val="24"/>
          <w:szCs w:val="24"/>
        </w:rPr>
        <w:t xml:space="preserve">, ARP-Anforderungen für Hosts zu beantworten. </w:t>
      </w:r>
    </w:p>
    <w:p w14:paraId="0DE93461"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Die Hosts befinden sich dabei in durch einen Router getrennten Netzen - verwenden untypischerweise jedoch den gleichen IP-Adressenbereich. Bei der Kommunikation ist für die Hosts der Router </w:t>
      </w:r>
      <w:r>
        <w:rPr>
          <w:rFonts w:ascii="Calibri" w:hAnsi="Calibri" w:cs="Calibri"/>
          <w:i/>
          <w:iCs/>
          <w:kern w:val="24"/>
          <w:sz w:val="24"/>
          <w:szCs w:val="24"/>
        </w:rPr>
        <w:t>transparent</w:t>
      </w:r>
      <w:r>
        <w:rPr>
          <w:rFonts w:ascii="Calibri" w:hAnsi="Calibri" w:cs="Calibri"/>
          <w:kern w:val="24"/>
          <w:sz w:val="24"/>
          <w:szCs w:val="24"/>
        </w:rPr>
        <w:t xml:space="preserve">, das heißt, er braucht nicht speziell angesprochen zu werden, sondern die Hosts können wie gewöhnlich Pakete über verschiedene Netze hinweg versenden. </w:t>
      </w:r>
    </w:p>
    <w:p w14:paraId="468B1A32"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Sendet Computer A eine ARP-Anforderung an Computer B, reagiert der dazwischen liegende Router anstelle des Computers B mit einer ARP-Antwort und der Hardwareadresse der Schnittstelle (MAC des Ports am Router), auf der die Anfrage empfangen wurde. Der anfragende Computer A sendet dann seine Daten an den Router, der sie dann an Computer B weiterleitet. </w:t>
      </w:r>
    </w:p>
    <w:p w14:paraId="6178C967"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Proxy ARP kann man am ARP-Cache von Computer A erkennen. Falls für mehrere </w:t>
      </w:r>
      <w:r>
        <w:rPr>
          <w:rFonts w:ascii="Calibri" w:hAnsi="Calibri" w:cs="Calibri"/>
          <w:kern w:val="24"/>
          <w:sz w:val="24"/>
          <w:szCs w:val="24"/>
          <w:u w:val="single"/>
        </w:rPr>
        <w:t>IP-Adressen</w:t>
      </w:r>
      <w:r>
        <w:rPr>
          <w:rFonts w:ascii="Calibri" w:hAnsi="Calibri" w:cs="Calibri"/>
          <w:kern w:val="24"/>
          <w:sz w:val="24"/>
          <w:szCs w:val="24"/>
        </w:rPr>
        <w:t xml:space="preserve"> dieselbe </w:t>
      </w:r>
      <w:r>
        <w:rPr>
          <w:rFonts w:ascii="Calibri" w:hAnsi="Calibri" w:cs="Calibri"/>
          <w:kern w:val="24"/>
          <w:sz w:val="24"/>
          <w:szCs w:val="24"/>
          <w:u w:val="single"/>
        </w:rPr>
        <w:t>MAC-Adresse</w:t>
      </w:r>
      <w:r>
        <w:rPr>
          <w:rFonts w:ascii="Calibri" w:hAnsi="Calibri" w:cs="Calibri"/>
          <w:kern w:val="24"/>
          <w:sz w:val="24"/>
          <w:szCs w:val="24"/>
        </w:rPr>
        <w:t xml:space="preserve"> eingetragen </w:t>
      </w:r>
      <w:proofErr w:type="gramStart"/>
      <w:r>
        <w:rPr>
          <w:rFonts w:ascii="Calibri" w:hAnsi="Calibri" w:cs="Calibri"/>
          <w:kern w:val="24"/>
          <w:sz w:val="24"/>
          <w:szCs w:val="24"/>
        </w:rPr>
        <w:t>ist</w:t>
      </w:r>
      <w:proofErr w:type="gramEnd"/>
      <w:r>
        <w:rPr>
          <w:rFonts w:ascii="Calibri" w:hAnsi="Calibri" w:cs="Calibri"/>
          <w:kern w:val="24"/>
          <w:sz w:val="24"/>
          <w:szCs w:val="24"/>
        </w:rPr>
        <w:t xml:space="preserve">, arbeitet der Router mit dieser MAC-Adresse als Proxy. Die Einträge können auch ein Hinweis auf einen Angriff durch </w:t>
      </w:r>
      <w:r>
        <w:rPr>
          <w:rFonts w:ascii="Calibri" w:hAnsi="Calibri" w:cs="Calibri"/>
          <w:kern w:val="24"/>
          <w:sz w:val="24"/>
          <w:szCs w:val="24"/>
          <w:u w:val="single"/>
        </w:rPr>
        <w:t>ARP-Spoofing</w:t>
      </w:r>
      <w:r>
        <w:rPr>
          <w:rFonts w:ascii="Calibri" w:hAnsi="Calibri" w:cs="Calibri"/>
          <w:kern w:val="24"/>
          <w:sz w:val="24"/>
          <w:szCs w:val="24"/>
        </w:rPr>
        <w:t xml:space="preserve"> sein. </w:t>
      </w:r>
    </w:p>
    <w:p w14:paraId="71D35B11" w14:textId="77777777" w:rsidR="00B80E1A" w:rsidRDefault="00B80E1A" w:rsidP="00B80E1A">
      <w:pPr>
        <w:autoSpaceDE w:val="0"/>
        <w:autoSpaceDN w:val="0"/>
        <w:adjustRightInd w:val="0"/>
        <w:spacing w:after="0" w:line="240" w:lineRule="auto"/>
        <w:rPr>
          <w:rFonts w:ascii="Calibri" w:hAnsi="Calibri" w:cs="Calibri"/>
          <w:b/>
          <w:bCs/>
          <w:kern w:val="24"/>
          <w:sz w:val="24"/>
          <w:szCs w:val="24"/>
        </w:rPr>
      </w:pPr>
      <w:proofErr w:type="spellStart"/>
      <w:r>
        <w:rPr>
          <w:rFonts w:ascii="Calibri" w:hAnsi="Calibri" w:cs="Calibri"/>
          <w:b/>
          <w:bCs/>
          <w:kern w:val="24"/>
          <w:sz w:val="24"/>
          <w:szCs w:val="24"/>
        </w:rPr>
        <w:t>Gratuitous</w:t>
      </w:r>
      <w:proofErr w:type="spellEnd"/>
      <w:r>
        <w:rPr>
          <w:rFonts w:ascii="Calibri" w:hAnsi="Calibri" w:cs="Calibri"/>
          <w:b/>
          <w:bCs/>
          <w:kern w:val="24"/>
          <w:sz w:val="24"/>
          <w:szCs w:val="24"/>
        </w:rPr>
        <w:t xml:space="preserve"> </w:t>
      </w:r>
      <w:proofErr w:type="gramStart"/>
      <w:r>
        <w:rPr>
          <w:rFonts w:ascii="Calibri" w:hAnsi="Calibri" w:cs="Calibri"/>
          <w:b/>
          <w:bCs/>
          <w:kern w:val="24"/>
          <w:sz w:val="24"/>
          <w:szCs w:val="24"/>
        </w:rPr>
        <w:t>ARP</w:t>
      </w:r>
      <w:r>
        <w:rPr>
          <w:rFonts w:ascii="Calibri" w:hAnsi="Calibri" w:cs="Calibri"/>
          <w:kern w:val="24"/>
          <w:sz w:val="24"/>
          <w:szCs w:val="24"/>
        </w:rPr>
        <w:t>[</w:t>
      </w:r>
      <w:proofErr w:type="gramEnd"/>
      <w:r>
        <w:rPr>
          <w:rFonts w:ascii="Calibri" w:hAnsi="Calibri" w:cs="Calibri"/>
          <w:kern w:val="24"/>
          <w:sz w:val="24"/>
          <w:szCs w:val="24"/>
          <w:u w:val="single"/>
        </w:rPr>
        <w:t>Bearbeiten</w:t>
      </w:r>
      <w:r>
        <w:rPr>
          <w:rFonts w:ascii="Calibri" w:hAnsi="Calibri" w:cs="Calibri"/>
          <w:kern w:val="24"/>
          <w:sz w:val="24"/>
          <w:szCs w:val="24"/>
        </w:rPr>
        <w:t xml:space="preserve"> | </w:t>
      </w:r>
      <w:r>
        <w:rPr>
          <w:rFonts w:ascii="Calibri" w:hAnsi="Calibri" w:cs="Calibri"/>
          <w:kern w:val="24"/>
          <w:sz w:val="24"/>
          <w:szCs w:val="24"/>
          <w:u w:val="single"/>
        </w:rPr>
        <w:t>Quelltext bearbeiten</w:t>
      </w:r>
      <w:r>
        <w:rPr>
          <w:rFonts w:ascii="Calibri" w:hAnsi="Calibri" w:cs="Calibri"/>
          <w:kern w:val="24"/>
          <w:sz w:val="24"/>
          <w:szCs w:val="24"/>
        </w:rPr>
        <w:t>]</w:t>
      </w:r>
    </w:p>
    <w:p w14:paraId="54599588" w14:textId="77777777" w:rsidR="00B80E1A" w:rsidRDefault="00B80E1A" w:rsidP="00B80E1A">
      <w:pPr>
        <w:autoSpaceDE w:val="0"/>
        <w:autoSpaceDN w:val="0"/>
        <w:adjustRightInd w:val="0"/>
        <w:spacing w:after="0" w:line="240" w:lineRule="auto"/>
        <w:rPr>
          <w:rFonts w:ascii="Calibri" w:hAnsi="Calibri" w:cs="Calibri"/>
          <w:kern w:val="24"/>
          <w:sz w:val="24"/>
          <w:szCs w:val="24"/>
        </w:rPr>
      </w:pPr>
      <w:proofErr w:type="spellStart"/>
      <w:r>
        <w:rPr>
          <w:rFonts w:ascii="Calibri" w:hAnsi="Calibri" w:cs="Calibri"/>
          <w:i/>
          <w:iCs/>
          <w:kern w:val="24"/>
          <w:sz w:val="24"/>
          <w:szCs w:val="24"/>
        </w:rPr>
        <w:t>Gratuitous</w:t>
      </w:r>
      <w:proofErr w:type="spellEnd"/>
      <w:r>
        <w:rPr>
          <w:rFonts w:ascii="Calibri" w:hAnsi="Calibri" w:cs="Calibri"/>
          <w:i/>
          <w:iCs/>
          <w:kern w:val="24"/>
          <w:sz w:val="24"/>
          <w:szCs w:val="24"/>
        </w:rPr>
        <w:t xml:space="preserve"> ARP</w:t>
      </w:r>
      <w:r>
        <w:rPr>
          <w:rFonts w:ascii="Calibri" w:hAnsi="Calibri" w:cs="Calibri"/>
          <w:kern w:val="24"/>
          <w:sz w:val="24"/>
          <w:szCs w:val="24"/>
        </w:rPr>
        <w:t xml:space="preserve"> (engl. „unaufgefordertes ARP“) bezeichnet eine spezielle Verwendung von ARP. Dabei sendet ein Host ein ARP-Anforderungs-Broadcast, bei dem er seine eigene IP-Adresse als Quell- und Ziel-IP-Adresse einträgt. Damit teilt er seine ggf. neue MAC-Adresse unaufgefordert mit. Das kann mehreren Zwecken dienen: </w:t>
      </w:r>
    </w:p>
    <w:p w14:paraId="0BCA7413"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Normalerweise darf keine Antwort kommen, denn eine IP-Adresse muss in einem Netz eindeutig sein. Bekommt er trotzdem eine Antwort, ist das für den </w:t>
      </w:r>
      <w:r>
        <w:rPr>
          <w:rFonts w:ascii="Calibri" w:hAnsi="Calibri" w:cs="Calibri"/>
          <w:kern w:val="24"/>
          <w:sz w:val="24"/>
          <w:szCs w:val="24"/>
          <w:u w:val="single"/>
        </w:rPr>
        <w:t>Administrator</w:t>
      </w:r>
      <w:r>
        <w:rPr>
          <w:rFonts w:ascii="Calibri" w:hAnsi="Calibri" w:cs="Calibri"/>
          <w:kern w:val="24"/>
          <w:sz w:val="24"/>
          <w:szCs w:val="24"/>
        </w:rPr>
        <w:t xml:space="preserve"> ein Hinweis darauf, dass ein Host nicht richtig konfiguriert ist, d. h. die designierte IP-Adresse bereits anderweitig genutzt wird.</w:t>
      </w:r>
    </w:p>
    <w:p w14:paraId="70D3C56E"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Jeder Host aktualisiert seinen ARP-Cache. Das ist beispielsweise dann nützlich, wenn die </w:t>
      </w:r>
      <w:r>
        <w:rPr>
          <w:rFonts w:ascii="Calibri" w:hAnsi="Calibri" w:cs="Calibri"/>
          <w:kern w:val="24"/>
          <w:sz w:val="24"/>
          <w:szCs w:val="24"/>
          <w:u w:val="single"/>
        </w:rPr>
        <w:t>Netzwerkkarte</w:t>
      </w:r>
      <w:r>
        <w:rPr>
          <w:rFonts w:ascii="Calibri" w:hAnsi="Calibri" w:cs="Calibri"/>
          <w:kern w:val="24"/>
          <w:sz w:val="24"/>
          <w:szCs w:val="24"/>
        </w:rPr>
        <w:t xml:space="preserve"> eines Rechners ausgetauscht wurde und die anderen Hosts über die neue MAC-Adresse informiert werden sollen. </w:t>
      </w:r>
      <w:proofErr w:type="spellStart"/>
      <w:r>
        <w:rPr>
          <w:rFonts w:ascii="Calibri" w:hAnsi="Calibri" w:cs="Calibri"/>
          <w:kern w:val="24"/>
          <w:sz w:val="24"/>
          <w:szCs w:val="24"/>
        </w:rPr>
        <w:t>Gratuitous</w:t>
      </w:r>
      <w:proofErr w:type="spellEnd"/>
      <w:r>
        <w:rPr>
          <w:rFonts w:ascii="Calibri" w:hAnsi="Calibri" w:cs="Calibri"/>
          <w:kern w:val="24"/>
          <w:sz w:val="24"/>
          <w:szCs w:val="24"/>
        </w:rPr>
        <w:t xml:space="preserve"> ARP geschieht deshalb normalerweise beim </w:t>
      </w:r>
      <w:r>
        <w:rPr>
          <w:rFonts w:ascii="Calibri" w:hAnsi="Calibri" w:cs="Calibri"/>
          <w:kern w:val="24"/>
          <w:sz w:val="24"/>
          <w:szCs w:val="24"/>
          <w:u w:val="single"/>
        </w:rPr>
        <w:t>Booten</w:t>
      </w:r>
      <w:r>
        <w:rPr>
          <w:rFonts w:ascii="Calibri" w:hAnsi="Calibri" w:cs="Calibri"/>
          <w:kern w:val="24"/>
          <w:sz w:val="24"/>
          <w:szCs w:val="24"/>
        </w:rPr>
        <w:t xml:space="preserve"> eines Computers.</w:t>
      </w:r>
    </w:p>
    <w:p w14:paraId="074A0693"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Wenn zwei Server aus Gründen der Ausfallsicherheit als Server und Ersatzserver aufgebaut sind und sich eine IP-Adresse teilen und der aktive Verkehr vom einen auf den anderen geschwenkt werden soll, ist die IP-Adresse jetzt über eine andere MAC-Adresse zu erreichen. Diese neue MAC-/IP-Adress-Zuordnung muss bekannt gemacht werden. Sonst bekommt niemand den Wechsel mit.</w:t>
      </w:r>
    </w:p>
    <w:p w14:paraId="3DEAE163" w14:textId="77777777" w:rsidR="00B80E1A" w:rsidRDefault="00B80E1A" w:rsidP="00B80E1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In einem </w:t>
      </w:r>
      <w:r>
        <w:rPr>
          <w:rFonts w:ascii="Calibri" w:hAnsi="Calibri" w:cs="Calibri"/>
          <w:i/>
          <w:iCs/>
          <w:kern w:val="24"/>
          <w:sz w:val="24"/>
          <w:szCs w:val="24"/>
          <w:u w:val="single"/>
        </w:rPr>
        <w:t>Mobile-IP</w:t>
      </w:r>
      <w:r>
        <w:rPr>
          <w:rFonts w:ascii="Calibri" w:hAnsi="Calibri" w:cs="Calibri"/>
          <w:kern w:val="24"/>
          <w:sz w:val="24"/>
          <w:szCs w:val="24"/>
        </w:rPr>
        <w:t xml:space="preserve">-Szenario sendet der </w:t>
      </w:r>
      <w:r>
        <w:rPr>
          <w:rFonts w:ascii="Calibri" w:hAnsi="Calibri" w:cs="Calibri"/>
          <w:i/>
          <w:iCs/>
          <w:kern w:val="24"/>
          <w:sz w:val="24"/>
          <w:szCs w:val="24"/>
        </w:rPr>
        <w:t>Home Agent</w:t>
      </w:r>
      <w:r>
        <w:rPr>
          <w:rFonts w:ascii="Calibri" w:hAnsi="Calibri" w:cs="Calibri"/>
          <w:kern w:val="24"/>
          <w:sz w:val="24"/>
          <w:szCs w:val="24"/>
        </w:rPr>
        <w:t xml:space="preserve"> einen </w:t>
      </w:r>
      <w:proofErr w:type="spellStart"/>
      <w:r>
        <w:rPr>
          <w:rFonts w:ascii="Calibri" w:hAnsi="Calibri" w:cs="Calibri"/>
          <w:i/>
          <w:iCs/>
          <w:kern w:val="24"/>
          <w:sz w:val="24"/>
          <w:szCs w:val="24"/>
        </w:rPr>
        <w:t>Gratuitous</w:t>
      </w:r>
      <w:proofErr w:type="spellEnd"/>
      <w:r>
        <w:rPr>
          <w:rFonts w:ascii="Calibri" w:hAnsi="Calibri" w:cs="Calibri"/>
          <w:i/>
          <w:iCs/>
          <w:kern w:val="24"/>
          <w:sz w:val="24"/>
          <w:szCs w:val="24"/>
        </w:rPr>
        <w:t xml:space="preserve"> ARP</w:t>
      </w:r>
      <w:r>
        <w:rPr>
          <w:rFonts w:ascii="Calibri" w:hAnsi="Calibri" w:cs="Calibri"/>
          <w:kern w:val="24"/>
          <w:sz w:val="24"/>
          <w:szCs w:val="24"/>
        </w:rPr>
        <w:t xml:space="preserve">, wenn sich der </w:t>
      </w:r>
      <w:r>
        <w:rPr>
          <w:rFonts w:ascii="Calibri" w:hAnsi="Calibri" w:cs="Calibri"/>
          <w:i/>
          <w:iCs/>
          <w:kern w:val="24"/>
          <w:sz w:val="24"/>
          <w:szCs w:val="24"/>
        </w:rPr>
        <w:t>Mobile Host</w:t>
      </w:r>
      <w:r>
        <w:rPr>
          <w:rFonts w:ascii="Calibri" w:hAnsi="Calibri" w:cs="Calibri"/>
          <w:kern w:val="24"/>
          <w:sz w:val="24"/>
          <w:szCs w:val="24"/>
        </w:rPr>
        <w:t xml:space="preserve"> aus dem Heimatnetz entfernt, um die Pakete stellvertretend für diesen zu empfangen. Analog sendet der </w:t>
      </w:r>
      <w:r>
        <w:rPr>
          <w:rFonts w:ascii="Calibri" w:hAnsi="Calibri" w:cs="Calibri"/>
          <w:i/>
          <w:iCs/>
          <w:kern w:val="24"/>
          <w:sz w:val="24"/>
          <w:szCs w:val="24"/>
        </w:rPr>
        <w:t>Mobile Host</w:t>
      </w:r>
      <w:r>
        <w:rPr>
          <w:rFonts w:ascii="Calibri" w:hAnsi="Calibri" w:cs="Calibri"/>
          <w:kern w:val="24"/>
          <w:sz w:val="24"/>
          <w:szCs w:val="24"/>
        </w:rPr>
        <w:t xml:space="preserve"> einen </w:t>
      </w:r>
      <w:proofErr w:type="spellStart"/>
      <w:r>
        <w:rPr>
          <w:rFonts w:ascii="Calibri" w:hAnsi="Calibri" w:cs="Calibri"/>
          <w:i/>
          <w:iCs/>
          <w:kern w:val="24"/>
          <w:sz w:val="24"/>
          <w:szCs w:val="24"/>
        </w:rPr>
        <w:t>Gratuitous</w:t>
      </w:r>
      <w:proofErr w:type="spellEnd"/>
      <w:r>
        <w:rPr>
          <w:rFonts w:ascii="Calibri" w:hAnsi="Calibri" w:cs="Calibri"/>
          <w:i/>
          <w:iCs/>
          <w:kern w:val="24"/>
          <w:sz w:val="24"/>
          <w:szCs w:val="24"/>
        </w:rPr>
        <w:t xml:space="preserve"> ARP</w:t>
      </w:r>
      <w:r>
        <w:rPr>
          <w:rFonts w:ascii="Calibri" w:hAnsi="Calibri" w:cs="Calibri"/>
          <w:kern w:val="24"/>
          <w:sz w:val="24"/>
          <w:szCs w:val="24"/>
        </w:rPr>
        <w:t>, sobald er sich wieder im Netz befindet.</w:t>
      </w:r>
    </w:p>
    <w:p w14:paraId="76D55E57" w14:textId="77777777" w:rsidR="00B80E1A" w:rsidRDefault="00B80E1A" w:rsidP="00B80E1A">
      <w:pPr>
        <w:autoSpaceDE w:val="0"/>
        <w:autoSpaceDN w:val="0"/>
        <w:adjustRightInd w:val="0"/>
        <w:spacing w:after="0" w:line="240" w:lineRule="auto"/>
        <w:rPr>
          <w:rFonts w:ascii="Calibri" w:hAnsi="Calibri" w:cs="Calibri"/>
          <w:kern w:val="24"/>
          <w:sz w:val="24"/>
          <w:szCs w:val="24"/>
        </w:rPr>
      </w:pPr>
    </w:p>
    <w:p w14:paraId="72912577" w14:textId="77777777" w:rsidR="00B80E1A" w:rsidRDefault="00B80E1A" w:rsidP="00B80E1A">
      <w:pPr>
        <w:autoSpaceDE w:val="0"/>
        <w:autoSpaceDN w:val="0"/>
        <w:adjustRightInd w:val="0"/>
        <w:spacing w:after="0" w:line="240" w:lineRule="auto"/>
        <w:rPr>
          <w:rFonts w:ascii="Calibri" w:hAnsi="Calibri" w:cs="Calibri"/>
          <w:kern w:val="24"/>
          <w:sz w:val="24"/>
          <w:szCs w:val="24"/>
        </w:rPr>
      </w:pPr>
    </w:p>
    <w:p w14:paraId="45573BCB" w14:textId="77777777" w:rsidR="00B80E1A" w:rsidRDefault="00B80E1A" w:rsidP="00B80E1A">
      <w:pPr>
        <w:autoSpaceDE w:val="0"/>
        <w:autoSpaceDN w:val="0"/>
        <w:adjustRightInd w:val="0"/>
        <w:spacing w:after="0" w:line="240" w:lineRule="auto"/>
        <w:rPr>
          <w:rFonts w:ascii="Arial" w:hAnsi="Arial" w:cs="Arial"/>
          <w:sz w:val="24"/>
          <w:szCs w:val="24"/>
        </w:rPr>
      </w:pPr>
    </w:p>
    <w:p w14:paraId="3E9DB470" w14:textId="77777777" w:rsidR="00B80E1A" w:rsidRDefault="00B80E1A" w:rsidP="00B80E1A">
      <w:pPr>
        <w:spacing w:line="360" w:lineRule="auto"/>
      </w:pPr>
    </w:p>
    <w:p w14:paraId="431FF06C" w14:textId="77777777" w:rsidR="00B80E1A" w:rsidRDefault="00B80E1A" w:rsidP="00B80E1A">
      <w:pPr>
        <w:spacing w:line="360" w:lineRule="auto"/>
      </w:pPr>
    </w:p>
    <w:sectPr w:rsidR="00B80E1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9580E338"/>
    <w:lvl w:ilvl="0">
      <w:numFmt w:val="bullet"/>
      <w:lvlText w:val="*"/>
      <w:lvlJc w:val="left"/>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E1A"/>
    <w:rsid w:val="0048138D"/>
    <w:rsid w:val="0066498E"/>
    <w:rsid w:val="007621F4"/>
    <w:rsid w:val="00867E32"/>
    <w:rsid w:val="00B80E1A"/>
    <w:rsid w:val="00CA58BE"/>
    <w:rsid w:val="00CF19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A552C"/>
  <w15:chartTrackingRefBased/>
  <w15:docId w15:val="{09FE70F3-ECB8-4752-BD6E-271180CB1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1.sldx"/><Relationship Id="rId13" Type="http://schemas.openxmlformats.org/officeDocument/2006/relationships/image" Target="media/image5.emf"/><Relationship Id="rId18" Type="http://schemas.openxmlformats.org/officeDocument/2006/relationships/package" Target="embeddings/Microsoft_PowerPoint_Slide6.sldx"/><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5" Type="http://schemas.openxmlformats.org/officeDocument/2006/relationships/image" Target="media/image1.emf"/><Relationship Id="rId15" Type="http://schemas.openxmlformats.org/officeDocument/2006/relationships/image" Target="media/image6.emf"/><Relationship Id="rId10" Type="http://schemas.openxmlformats.org/officeDocument/2006/relationships/package" Target="embeddings/Microsoft_PowerPoint_Slide2.sldx"/><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982</Words>
  <Characters>6188</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Klagge</dc:creator>
  <cp:keywords/>
  <dc:description/>
  <cp:lastModifiedBy>Felix Klagge</cp:lastModifiedBy>
  <cp:revision>1</cp:revision>
  <dcterms:created xsi:type="dcterms:W3CDTF">2018-09-12T21:13:00Z</dcterms:created>
  <dcterms:modified xsi:type="dcterms:W3CDTF">2018-09-12T21:15:00Z</dcterms:modified>
</cp:coreProperties>
</file>